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14D81"/>
    <w:p w14:paraId="4E14846F">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陈良艳同志基本情况</w:t>
      </w:r>
    </w:p>
    <w:p w14:paraId="606CCA60">
      <w:pPr>
        <w:ind w:firstLine="640" w:firstLineChars="20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陈良艳</w:t>
      </w:r>
      <w:r>
        <w:rPr>
          <w:rFonts w:hint="eastAsia" w:ascii="仿宋_GB2312" w:hAnsi="仿宋_GB2312" w:eastAsia="仿宋_GB2312" w:cs="仿宋_GB2312"/>
          <w:sz w:val="32"/>
          <w:szCs w:val="32"/>
          <w:lang w:val="en-US" w:eastAsia="zh-CN"/>
        </w:rPr>
        <w:t>，男，汉族，</w:t>
      </w:r>
      <w:r>
        <w:rPr>
          <w:rFonts w:hint="eastAsia" w:ascii="仿宋_GB2312" w:hAnsi="仿宋_GB2312" w:eastAsia="仿宋_GB2312" w:cs="仿宋_GB2312"/>
          <w:color w:val="auto"/>
          <w:sz w:val="32"/>
          <w:szCs w:val="32"/>
        </w:rPr>
        <w:t>1980年6月</w:t>
      </w:r>
      <w:r>
        <w:rPr>
          <w:rFonts w:hint="eastAsia" w:ascii="仿宋_GB2312" w:hAnsi="仿宋_GB2312" w:eastAsia="仿宋_GB2312" w:cs="仿宋_GB2312"/>
          <w:color w:val="auto"/>
          <w:sz w:val="32"/>
          <w:szCs w:val="32"/>
          <w:lang w:val="en-US" w:eastAsia="zh-CN"/>
        </w:rPr>
        <w:t>生，</w:t>
      </w:r>
      <w:r>
        <w:rPr>
          <w:rFonts w:hint="eastAsia" w:ascii="仿宋_GB2312" w:hAnsi="仿宋_GB2312" w:eastAsia="仿宋_GB2312" w:cs="仿宋_GB2312"/>
          <w:color w:val="auto"/>
          <w:sz w:val="32"/>
          <w:szCs w:val="32"/>
        </w:rPr>
        <w:t>大学本科</w:t>
      </w:r>
      <w:r>
        <w:rPr>
          <w:rFonts w:hint="eastAsia" w:ascii="仿宋_GB2312" w:hAnsi="仿宋_GB2312" w:eastAsia="仿宋_GB2312" w:cs="仿宋_GB2312"/>
          <w:color w:val="auto"/>
          <w:sz w:val="32"/>
          <w:szCs w:val="32"/>
          <w:lang w:val="en-US" w:eastAsia="zh-CN"/>
        </w:rPr>
        <w:t>学历，</w:t>
      </w:r>
      <w:r>
        <w:rPr>
          <w:rFonts w:hint="eastAsia" w:ascii="仿宋_GB2312" w:hAnsi="仿宋_GB2312" w:eastAsia="仿宋_GB2312" w:cs="仿宋_GB2312"/>
          <w:color w:val="auto"/>
          <w:sz w:val="32"/>
          <w:szCs w:val="32"/>
        </w:rPr>
        <w:t>贵州茅台酒股份有限公司勾贮中心（酒体设计中心）特级勾兑师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lang w:val="en-US" w:eastAsia="zh-CN"/>
        </w:rPr>
        <w:t>贵州省劳动模范。</w:t>
      </w:r>
    </w:p>
    <w:p w14:paraId="44531EE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主要简历：</w:t>
      </w:r>
    </w:p>
    <w:p w14:paraId="07EFAA1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2001.07</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2004.03  贵州茅台酒股份有限公司质量部检验员</w:t>
      </w:r>
    </w:p>
    <w:p w14:paraId="429A39D0">
      <w:pPr>
        <w:keepNext w:val="0"/>
        <w:keepLines w:val="0"/>
        <w:pageBreakBefore w:val="0"/>
        <w:widowControl w:val="0"/>
        <w:kinsoku/>
        <w:wordWrap/>
        <w:overflowPunct/>
        <w:topLinePunct w:val="0"/>
        <w:autoSpaceDE/>
        <w:autoSpaceDN/>
        <w:bidi w:val="0"/>
        <w:adjustRightInd/>
        <w:snapToGrid/>
        <w:spacing w:line="520" w:lineRule="exact"/>
        <w:ind w:left="3079" w:leftChars="266" w:hanging="2520" w:hangingChars="9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2004.03</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2011.04  贵州茅台酒股份有限公司酒库车间小型勾兑员</w:t>
      </w:r>
    </w:p>
    <w:p w14:paraId="04C6CD59">
      <w:pPr>
        <w:keepNext w:val="0"/>
        <w:keepLines w:val="0"/>
        <w:pageBreakBefore w:val="0"/>
        <w:widowControl w:val="0"/>
        <w:kinsoku/>
        <w:wordWrap/>
        <w:overflowPunct/>
        <w:topLinePunct w:val="0"/>
        <w:autoSpaceDE/>
        <w:autoSpaceDN/>
        <w:bidi w:val="0"/>
        <w:adjustRightInd/>
        <w:snapToGrid/>
        <w:spacing w:line="520" w:lineRule="exact"/>
        <w:ind w:left="2999" w:leftChars="228" w:hanging="2520" w:hangingChars="9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2011.04</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 xml:space="preserve">2012.12  贵州茅台酒股份有限公司酒库车间小型勾兑副班长兼车间团支部书记 </w:t>
      </w:r>
    </w:p>
    <w:p w14:paraId="4A4481E8">
      <w:pPr>
        <w:keepNext w:val="0"/>
        <w:keepLines w:val="0"/>
        <w:pageBreakBefore w:val="0"/>
        <w:widowControl w:val="0"/>
        <w:kinsoku/>
        <w:wordWrap/>
        <w:overflowPunct/>
        <w:topLinePunct w:val="0"/>
        <w:autoSpaceDE/>
        <w:autoSpaceDN/>
        <w:bidi w:val="0"/>
        <w:adjustRightInd/>
        <w:snapToGrid/>
        <w:spacing w:line="520" w:lineRule="exact"/>
        <w:ind w:left="2999" w:leftChars="228" w:hanging="2520" w:hangingChars="9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2012.12</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 xml:space="preserve">2014.12  贵州茅台酒股份有限公司酒库车间小型勾兑班长兼车间团支部书记 </w:t>
      </w:r>
    </w:p>
    <w:p w14:paraId="0D6DB116">
      <w:pPr>
        <w:keepNext w:val="0"/>
        <w:keepLines w:val="0"/>
        <w:pageBreakBefore w:val="0"/>
        <w:widowControl w:val="0"/>
        <w:kinsoku/>
        <w:wordWrap/>
        <w:overflowPunct/>
        <w:topLinePunct w:val="0"/>
        <w:autoSpaceDE/>
        <w:autoSpaceDN/>
        <w:bidi w:val="0"/>
        <w:adjustRightInd/>
        <w:snapToGrid/>
        <w:spacing w:line="520" w:lineRule="exact"/>
        <w:ind w:left="3079" w:leftChars="266" w:hanging="2520" w:hangingChars="9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2014.12</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2016.09  贵州茅台酒股份有限公司酒库车间小型勾兑室班长</w:t>
      </w:r>
    </w:p>
    <w:p w14:paraId="7E50836E">
      <w:pPr>
        <w:keepNext w:val="0"/>
        <w:keepLines w:val="0"/>
        <w:pageBreakBefore w:val="0"/>
        <w:widowControl w:val="0"/>
        <w:kinsoku/>
        <w:wordWrap/>
        <w:overflowPunct/>
        <w:topLinePunct w:val="0"/>
        <w:autoSpaceDE/>
        <w:autoSpaceDN/>
        <w:bidi w:val="0"/>
        <w:adjustRightInd/>
        <w:snapToGrid/>
        <w:spacing w:line="520" w:lineRule="exact"/>
        <w:ind w:left="3079" w:leftChars="266" w:hanging="2520" w:hangingChars="9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2016.09</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2017.09  贵州茅台酒股份有限公司勾贮车间小型勾兑室班长</w:t>
      </w:r>
    </w:p>
    <w:p w14:paraId="08356B91">
      <w:pPr>
        <w:keepNext w:val="0"/>
        <w:keepLines w:val="0"/>
        <w:pageBreakBefore w:val="0"/>
        <w:widowControl w:val="0"/>
        <w:kinsoku/>
        <w:wordWrap/>
        <w:overflowPunct/>
        <w:topLinePunct w:val="0"/>
        <w:autoSpaceDE/>
        <w:autoSpaceDN/>
        <w:bidi w:val="0"/>
        <w:adjustRightInd/>
        <w:snapToGrid/>
        <w:spacing w:line="520" w:lineRule="exact"/>
        <w:ind w:left="3079" w:leftChars="266" w:hanging="2520" w:hangingChars="9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2017.10</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2020.10  贵州茅台酒股份有限公司勾贮车间一级</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 xml:space="preserve">勾兑师 </w:t>
      </w:r>
    </w:p>
    <w:p w14:paraId="50D2911C">
      <w:pPr>
        <w:keepNext w:val="0"/>
        <w:keepLines w:val="0"/>
        <w:pageBreakBefore w:val="0"/>
        <w:widowControl w:val="0"/>
        <w:kinsoku/>
        <w:wordWrap/>
        <w:overflowPunct/>
        <w:topLinePunct w:val="0"/>
        <w:autoSpaceDE/>
        <w:autoSpaceDN/>
        <w:bidi w:val="0"/>
        <w:adjustRightInd/>
        <w:snapToGrid/>
        <w:spacing w:line="520" w:lineRule="exact"/>
        <w:ind w:left="2999" w:leftChars="228" w:hanging="2520" w:hangingChars="9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2020.10</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2025.01  贵州茅台酒股份有限公司勾贮中心（酒体设计中心）特级勾兑师</w:t>
      </w:r>
    </w:p>
    <w:p w14:paraId="5D5AD164">
      <w:pPr>
        <w:keepNext w:val="0"/>
        <w:keepLines w:val="0"/>
        <w:pageBreakBefore w:val="0"/>
        <w:widowControl w:val="0"/>
        <w:kinsoku/>
        <w:wordWrap/>
        <w:overflowPunct/>
        <w:topLinePunct w:val="0"/>
        <w:autoSpaceDE/>
        <w:autoSpaceDN/>
        <w:bidi w:val="0"/>
        <w:adjustRightInd/>
        <w:snapToGrid/>
        <w:spacing w:line="520" w:lineRule="exact"/>
        <w:ind w:left="3079" w:leftChars="266" w:hanging="2520" w:hangingChars="9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2025.01</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2025.06  贵州茅台酒股份有限公司勾贮中心（酒体</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设计中心）特级勾兑师</w:t>
      </w:r>
    </w:p>
    <w:p w14:paraId="64998532">
      <w:pPr>
        <w:keepNext w:val="0"/>
        <w:keepLines w:val="0"/>
        <w:pageBreakBefore w:val="0"/>
        <w:widowControl w:val="0"/>
        <w:kinsoku/>
        <w:wordWrap/>
        <w:overflowPunct/>
        <w:topLinePunct w:val="0"/>
        <w:autoSpaceDE/>
        <w:autoSpaceDN/>
        <w:bidi w:val="0"/>
        <w:adjustRightInd/>
        <w:snapToGrid/>
        <w:spacing w:line="520" w:lineRule="exact"/>
        <w:ind w:left="2999" w:leftChars="228" w:hanging="2520" w:hangingChars="900"/>
        <w:jc w:val="left"/>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w:t>2025.6</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贵州茅台酒股份有限公司勾贮中心（酒体设</w:t>
      </w:r>
      <w:bookmarkStart w:id="0" w:name="_GoBack"/>
      <w:bookmarkEnd w:id="0"/>
      <w:r>
        <w:rPr>
          <w:rFonts w:hint="eastAsia" w:ascii="仿宋_GB2312" w:hAnsi="仿宋_GB2312" w:eastAsia="仿宋_GB2312" w:cs="仿宋_GB2312"/>
          <w:color w:val="auto"/>
          <w:sz w:val="28"/>
          <w:szCs w:val="28"/>
        </w:rPr>
        <w:t>计中心）特级勾兑师酒体设计中心支部委员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791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Office_12.8.2.19823_F1E327BC-269C-435d-A152-05C5408002CA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2025-08-25T07:51:59Z</dcterms:created>
  <dc:creator>HUAWEI</dc:creator>
  <cp:lastModifiedBy>HUAWEI</cp:lastModifiedBy>
  <dcterms:modified xsi:type="dcterms:W3CDTF">2025-08-25T07:57:31Z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2052-12.8.2.19823</vt:lpwstr>
  </property>
  <property fmtid="{D5CDD505-2E9C-101B-9397-08002B2CF9AE}" pid="3" name="ICV">
    <vt:lpwstr>1DE96F160DCE47DC842D22E974987D86_12</vt:lpwstr>
  </property>
</Properties>
</file>