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D8378">
      <w:pPr>
        <w:spacing w:line="520" w:lineRule="exact"/>
        <w:jc w:val="both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 w14:paraId="77CB6D2D">
      <w:pPr>
        <w:spacing w:line="520" w:lineRule="exact"/>
        <w:jc w:val="both"/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 w14:paraId="168818BB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FF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胡泽群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同志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基本信息及简要事迹</w:t>
      </w:r>
    </w:p>
    <w:p w14:paraId="176382B1">
      <w:pPr>
        <w:spacing w:line="520" w:lineRule="exact"/>
        <w:ind w:firstLine="640"/>
        <w:rPr>
          <w:rFonts w:hint="eastAsia" w:ascii="仿宋_GB2312" w:eastAsia="仿宋_GB2312"/>
          <w:color w:val="000000"/>
          <w:sz w:val="32"/>
          <w:szCs w:val="32"/>
        </w:rPr>
      </w:pPr>
    </w:p>
    <w:p w14:paraId="13A91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胡泽群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族，19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月出生，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中共党员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大学本科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学历，现任贵州茅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台酒股份有限公司质量部品评检验员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 w14:paraId="4299E9B2">
      <w:pPr>
        <w:spacing w:line="520" w:lineRule="exact"/>
        <w:ind w:firstLine="640" w:firstLineChars="20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简要事迹：</w:t>
      </w:r>
    </w:p>
    <w:p w14:paraId="579A0D1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胡泽群，贵州省白酒评酒委员，一级品酒师，助理工程师。曾荣获遵义市第五届职工技能大赛白酒品评项目竞赛“二等奖”、遵义市第六届职工技能大赛白酒品评项目竞赛“三等奖”、遵义市第七届职工技能大赛白酒品评项目“一等奖”、贵州省第八届白酒行业职工职业技能大赛白酒品评项目“三等奖”“遵义市技术能手”称号、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</w:rPr>
        <w:t>遵义市五一劳动奖章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等荣誉。</w:t>
      </w:r>
    </w:p>
    <w:p w14:paraId="2BC93EA9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同志自2015年进入质量部以来，长期工作在品评一线，期间主要参与白酒基酒品评工作、盘勾酒品评、白酒品鉴文化推广、白酒品评培训、综合办公等基础工作，熟悉茅台酒产品标准、产品风格和工艺特点，具备非常好的茅台轮次基酒、盘勾酒感官质量鉴别能力。熟练掌握中国不同香型白酒感官特点和生产工艺，能够较好的总结白酒品评技术经验，并应用于品评工作，利用品评经验积极助力公司白酒品评技术攻关工作。多次参与公司白酒品鉴文化推广活动，助力茅台文化走向全国、香飘世界。多次参与组织和策划贵州省、遵义市白酒品评竞赛、全国大学生品酒大赛（贵州省赛区）活动，具备扎实的大赛筹备和组织能力。</w:t>
      </w:r>
    </w:p>
    <w:p w14:paraId="60DA77BC">
      <w:r>
        <w:rPr>
          <w:rFonts w:hint="eastAsia" w:ascii="仿宋_GB2312" w:eastAsia="仿宋_GB2312"/>
          <w:sz w:val="32"/>
          <w:szCs w:val="32"/>
        </w:rPr>
        <w:t>道虽迩，不行不至；事虽小，不为不成。成绩已经属于过去，新的征程已经开启，今后该同志也将秉持“虚心学习”的心态、恪守“质量是生命之魂”理念，以更加饱满的热情、更加昂扬的斗志、更加务实的作风投入到本职工作中，以“干一行爱一行、爱一行钻一行、精益求精，尽职尽责”的工作态度，为茅台高质量发展作出更大的贡献！</w:t>
      </w:r>
    </w:p>
    <w:sectPr>
      <w:pgSz w:w="11906" w:h="16838"/>
      <w:pgMar w:top="2041" w:right="1474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ZDQ1OWEyZTFjMDZjZDgzZmUyYjk3NDZiYTJhNmUifQ=="/>
  </w:docVars>
  <w:rsids>
    <w:rsidRoot w:val="00000000"/>
    <w:rsid w:val="00E04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2025-06-24T01:22:04Z</dcterms:created>
  <dc:creator>admin</dc:creator>
  <cp:lastModifiedBy>杨昊</cp:lastModifiedBy>
  <dcterms:modified xsi:type="dcterms:W3CDTF">2025-06-24T01:22:26Z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0618629ACE864AFEAA9040A10F4F4D9D_12</vt:lpwstr>
  </property>
</Properties>
</file>